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50533" w:rsidRDefault="00A11F1B">
      <w:r>
        <w:fldChar w:fldCharType="begin"/>
      </w:r>
      <w:r>
        <w:instrText xml:space="preserve"> HYPERLINK "https://www.americannursetoday.com/noninvasive-ventilation-makes-a-comeback/" </w:instrText>
      </w:r>
      <w:r>
        <w:fldChar w:fldCharType="separate"/>
      </w:r>
      <w:r w:rsidR="007F2067">
        <w:rPr>
          <w:rStyle w:val="Hyperlink"/>
        </w:rPr>
        <w:t>https://www.americannursetoday.com/noninvasive-ventilation-makes-a-comeback/</w:t>
      </w:r>
      <w:r>
        <w:rPr>
          <w:rStyle w:val="Hyperlink"/>
        </w:rPr>
        <w:fldChar w:fldCharType="end"/>
      </w:r>
    </w:p>
    <w:p w:rsidR="007F2067" w:rsidRDefault="007F2067"/>
    <w:p w:rsidR="007F2067" w:rsidRDefault="00A11F1B" w:rsidP="007F2067">
      <w:hyperlink r:id="rId5" w:history="1">
        <w:r w:rsidR="007F2067">
          <w:rPr>
            <w:rStyle w:val="Hyperlink"/>
          </w:rPr>
          <w:t>https://abg.ninja/abg</w:t>
        </w:r>
      </w:hyperlink>
    </w:p>
    <w:p w:rsidR="007F2067" w:rsidRDefault="007F2067"/>
    <w:sectPr w:rsidR="007F2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67"/>
    <w:rsid w:val="007F2067"/>
    <w:rsid w:val="00A11F1B"/>
    <w:rsid w:val="00E5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20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20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bg.ninja/a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Baystate Health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Talbot</dc:creator>
  <cp:lastModifiedBy>Marion Talbot</cp:lastModifiedBy>
  <cp:revision>2</cp:revision>
  <cp:lastPrinted>2018-03-08T18:14:00Z</cp:lastPrinted>
  <dcterms:created xsi:type="dcterms:W3CDTF">2018-03-08T17:51:00Z</dcterms:created>
  <dcterms:modified xsi:type="dcterms:W3CDTF">2018-03-08T18:14:00Z</dcterms:modified>
</cp:coreProperties>
</file>