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9C180" w14:textId="5D0E7FF6" w:rsidR="007223F8" w:rsidRPr="00E86537" w:rsidRDefault="00836CFB" w:rsidP="00836CFB">
      <w:pPr>
        <w:jc w:val="center"/>
        <w:rPr>
          <w:b/>
          <w:bCs/>
          <w:sz w:val="32"/>
          <w:szCs w:val="32"/>
        </w:rPr>
      </w:pPr>
      <w:r w:rsidRPr="00E86537">
        <w:rPr>
          <w:b/>
          <w:bCs/>
          <w:sz w:val="32"/>
          <w:szCs w:val="32"/>
        </w:rPr>
        <w:t>Basic Principles of CRRT Class Schedule</w:t>
      </w:r>
    </w:p>
    <w:p w14:paraId="2CC0AB9E" w14:textId="77777777" w:rsidR="00836CFB" w:rsidRDefault="00836CFB"/>
    <w:p w14:paraId="55BCF3F1" w14:textId="6DDE9F70" w:rsidR="00836CFB" w:rsidRDefault="00836CFB">
      <w:r>
        <w:t>8-10 Define</w:t>
      </w:r>
      <w:r w:rsidR="00591D7D">
        <w:t>/describe</w:t>
      </w:r>
      <w:r>
        <w:t xml:space="preserve"> Renal Replacement Therapy </w:t>
      </w:r>
    </w:p>
    <w:p w14:paraId="6A51F628" w14:textId="3CBE5C10" w:rsidR="00836CFB" w:rsidRDefault="00836CFB" w:rsidP="006D4025">
      <w:r>
        <w:tab/>
      </w:r>
      <w:r>
        <w:tab/>
      </w:r>
      <w:r w:rsidR="00591D7D">
        <w:t xml:space="preserve">Fluid </w:t>
      </w:r>
      <w:r>
        <w:t>Movement of Solutes</w:t>
      </w:r>
    </w:p>
    <w:p w14:paraId="3707E1DB" w14:textId="68496598" w:rsidR="00836CFB" w:rsidRDefault="00836CFB">
      <w:r>
        <w:tab/>
      </w:r>
      <w:r>
        <w:tab/>
        <w:t>Diffusion</w:t>
      </w:r>
    </w:p>
    <w:p w14:paraId="2D70F71D" w14:textId="3723A329" w:rsidR="00836CFB" w:rsidRDefault="00836CFB">
      <w:r>
        <w:tab/>
      </w:r>
      <w:r>
        <w:tab/>
        <w:t>Convection</w:t>
      </w:r>
    </w:p>
    <w:p w14:paraId="79ED00C7" w14:textId="2AE1366C" w:rsidR="00836CFB" w:rsidRDefault="00836CFB">
      <w:r>
        <w:tab/>
      </w:r>
      <w:r>
        <w:tab/>
        <w:t>Adsorption</w:t>
      </w:r>
      <w:r>
        <w:tab/>
      </w:r>
      <w:r>
        <w:tab/>
      </w:r>
    </w:p>
    <w:p w14:paraId="7DCB93C3" w14:textId="5E20DBCA" w:rsidR="00836CFB" w:rsidRDefault="00836CFB">
      <w:r>
        <w:tab/>
      </w:r>
      <w:r>
        <w:tab/>
        <w:t>Ultrafiltration</w:t>
      </w:r>
    </w:p>
    <w:p w14:paraId="68ECB27E" w14:textId="77777777" w:rsidR="006D4025" w:rsidRDefault="00591D7D">
      <w:r>
        <w:tab/>
      </w:r>
      <w:r w:rsidR="006D4025">
        <w:t>Comparison of Modalities</w:t>
      </w:r>
      <w:r w:rsidR="006D4025">
        <w:t xml:space="preserve"> </w:t>
      </w:r>
    </w:p>
    <w:p w14:paraId="6275AB95" w14:textId="319980BD" w:rsidR="00591D7D" w:rsidRDefault="00591D7D" w:rsidP="006D4025">
      <w:pPr>
        <w:ind w:firstLine="720"/>
      </w:pPr>
      <w:r>
        <w:t>Access Considerations</w:t>
      </w:r>
    </w:p>
    <w:p w14:paraId="7BCB6353" w14:textId="0DA32A8B" w:rsidR="00836CFB" w:rsidRDefault="00836CFB">
      <w:r>
        <w:t>10-1</w:t>
      </w:r>
      <w:r w:rsidR="006D4025">
        <w:t>1</w:t>
      </w:r>
      <w:r>
        <w:t xml:space="preserve"> Physical Mechanics and Hemofilter Mechanics</w:t>
      </w:r>
    </w:p>
    <w:p w14:paraId="58B89CF7" w14:textId="3DECB807" w:rsidR="006D4025" w:rsidRDefault="006D4025">
      <w:r>
        <w:tab/>
      </w:r>
      <w:r>
        <w:t>Molecular Transport Mechanisms</w:t>
      </w:r>
    </w:p>
    <w:p w14:paraId="03F0E3CC" w14:textId="1EF73B1B" w:rsidR="00591D7D" w:rsidRDefault="00591D7D">
      <w:r>
        <w:tab/>
        <w:t xml:space="preserve">Filter—pre/post filter </w:t>
      </w:r>
      <w:r w:rsidR="00E86537">
        <w:t>replacement</w:t>
      </w:r>
    </w:p>
    <w:p w14:paraId="49A0E105" w14:textId="1C7ACC1D" w:rsidR="00591D7D" w:rsidRDefault="00591D7D">
      <w:r>
        <w:tab/>
        <w:t xml:space="preserve">Role of </w:t>
      </w:r>
      <w:r w:rsidR="00E86537">
        <w:t>Replacement</w:t>
      </w:r>
      <w:r>
        <w:t xml:space="preserve"> Solutions</w:t>
      </w:r>
    </w:p>
    <w:p w14:paraId="531E913F" w14:textId="47A3BEA8" w:rsidR="006D4025" w:rsidRDefault="006D4025">
      <w:r>
        <w:t xml:space="preserve">11-12 Hands-on Practice with the </w:t>
      </w:r>
      <w:r w:rsidR="00E86537">
        <w:t>cartridge</w:t>
      </w:r>
      <w:r>
        <w:t>/filter/UF tubing</w:t>
      </w:r>
    </w:p>
    <w:p w14:paraId="4C16CCF9" w14:textId="01E59EBD" w:rsidR="00E86537" w:rsidRDefault="00E86537">
      <w:r>
        <w:tab/>
        <w:t>Q&amp;A</w:t>
      </w:r>
    </w:p>
    <w:p w14:paraId="68ED0F53" w14:textId="77777777" w:rsidR="00836CFB" w:rsidRDefault="00836CFB"/>
    <w:p w14:paraId="4E93E99B" w14:textId="0D16824E" w:rsidR="00836CFB" w:rsidRDefault="00836CFB">
      <w:r>
        <w:t>12-1230 BREAK</w:t>
      </w:r>
    </w:p>
    <w:p w14:paraId="75FDF39C" w14:textId="77777777" w:rsidR="00836CFB" w:rsidRDefault="00836CFB"/>
    <w:p w14:paraId="0C4DC48B" w14:textId="6FD61AA8" w:rsidR="00591D7D" w:rsidRDefault="00836CFB">
      <w:r>
        <w:t>1230-</w:t>
      </w:r>
      <w:r w:rsidR="00591D7D">
        <w:t>2 Case Studies</w:t>
      </w:r>
    </w:p>
    <w:p w14:paraId="520C338A" w14:textId="77777777" w:rsidR="006D4025" w:rsidRDefault="006D4025" w:rsidP="00591D7D">
      <w:pPr>
        <w:ind w:firstLine="720"/>
      </w:pPr>
      <w:r>
        <w:t>Dosing</w:t>
      </w:r>
    </w:p>
    <w:p w14:paraId="48ACEDF0" w14:textId="15073F18" w:rsidR="00836CFB" w:rsidRDefault="00591D7D" w:rsidP="00591D7D">
      <w:pPr>
        <w:ind w:firstLine="720"/>
      </w:pPr>
      <w:r>
        <w:t>Documentation</w:t>
      </w:r>
    </w:p>
    <w:p w14:paraId="694A9449" w14:textId="03C980E4" w:rsidR="00591D7D" w:rsidRDefault="00591D7D">
      <w:r>
        <w:t>2-4 Troubleshooting</w:t>
      </w:r>
    </w:p>
    <w:p w14:paraId="3F57A85F" w14:textId="77777777" w:rsidR="006D4025" w:rsidRDefault="00591D7D">
      <w:r>
        <w:tab/>
      </w:r>
      <w:r w:rsidR="006D4025">
        <w:t>Alarms</w:t>
      </w:r>
    </w:p>
    <w:p w14:paraId="6EBC0F4E" w14:textId="140E9840" w:rsidR="006D4025" w:rsidRDefault="006D4025" w:rsidP="006D4025">
      <w:pPr>
        <w:ind w:firstLine="720"/>
      </w:pPr>
      <w:r>
        <w:t>Anticoagulation</w:t>
      </w:r>
    </w:p>
    <w:p w14:paraId="1F40CF17" w14:textId="2E4152E0" w:rsidR="00591D7D" w:rsidRDefault="006D4025" w:rsidP="006D4025">
      <w:r>
        <w:tab/>
      </w:r>
      <w:r w:rsidR="00591D7D">
        <w:t>Review of Renal Chain of Command</w:t>
      </w:r>
    </w:p>
    <w:p w14:paraId="35B6A6F6" w14:textId="63198F78" w:rsidR="00E86537" w:rsidRDefault="00E86537" w:rsidP="00E86537">
      <w:pPr>
        <w:ind w:firstLine="720"/>
      </w:pPr>
      <w:r>
        <w:t>Q &amp; A</w:t>
      </w:r>
    </w:p>
    <w:p w14:paraId="74B54D6C" w14:textId="77777777" w:rsidR="00E86537" w:rsidRDefault="00E86537" w:rsidP="006D4025"/>
    <w:sectPr w:rsidR="00E86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CFB"/>
    <w:rsid w:val="001E1B76"/>
    <w:rsid w:val="00591D7D"/>
    <w:rsid w:val="006D4025"/>
    <w:rsid w:val="007223F8"/>
    <w:rsid w:val="00836CFB"/>
    <w:rsid w:val="00E86537"/>
    <w:rsid w:val="00F0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271A2"/>
  <w15:chartTrackingRefBased/>
  <w15:docId w15:val="{D7E7DCF7-9E31-497D-9848-86433D1B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Desautels, Kimberly</dc:creator>
  <cp:keywords/>
  <dc:description/>
  <cp:lastModifiedBy>Desautels, Kimberly</cp:lastModifiedBy>
  <cp:revision>1</cp:revision>
  <dcterms:created xsi:type="dcterms:W3CDTF">2024-03-13T13:13:00Z</dcterms:created>
  <dcterms:modified xsi:type="dcterms:W3CDTF">2024-03-13T13:33:00Z</dcterms:modified>
</cp:coreProperties>
</file>